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 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chtsanwaltskanzlei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earbeitungsnummer:……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zugnehmend auf Ihre Zahlungsaufforderung mit der Bearbeitungsnummer ................... teile ich Ihnen mit, dass der von Ihnen geforderte Betrag überhöht ist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ür die Parkgebühr, die Kosten der Halterermittlung sowie die Kosten Ihres Aufforderungsschreibens ist ein Betrag von € 50,- angemesse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bezüglich verweise ich auch auf den Beschluss des AG Pula Geschäftszahl 11 P1-3/2019-2 vom 8.1.2019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biete Ihnen daher die Zahlung von pauschal € 50,- an und ersuche Sie, die Betreibung zur Bearbeitungsnummer …. einzustelle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suche Sie, mir binnen 14 Tagen zu bestätigen, dass die Angelegenheit mit dieser Zahlung erledigt 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